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74" w:rsidRDefault="00302E07">
      <w:pPr>
        <w:spacing w:line="200" w:lineRule="exact"/>
      </w:pPr>
      <w:r>
        <w:pict w14:anchorId="55E1F711">
          <v:group id="_x0000_s1026" style="position:absolute;margin-left:197.6pt;margin-top:69.6pt;width:32.4pt;height:1.4pt;z-index:-251658240;mso-position-horizontal-relative:page;mso-position-vertical-relative:page" coordorigin="3952,1392" coordsize="647,27">
            <v:shape id="_x0000_s1027" style="position:absolute;left:3952;top:1392;width:647;height:27" coordorigin="3952,1392" coordsize="647,27" path="m3962,1419r,l3962,1419r,l3962,1419r,l3962,1419r,l3962,1419r,l3962,1419r,l3962,1419r1,l3963,1419r,l3963,1419r,l3964,1419r,l3965,1419r,l3965,1419r1,l3967,1419r,l3968,1419r1,l3969,1419r1,l3971,1419r1,l3973,1419r1,l3976,1419r1,l3978,1419r2,l3981,1419r2,l3984,1419r2,l3988,1419r2,l3992,1419r2,l3996,1419r3,l4001,1419r3,l4006,1419r3,l4012,1419r3,l4018,1419r4,l4025,1419r3,l4032,1419r4,l4040,1419r4,l4048,1419r4,l4057,1419r4,l4066,1419r5,l4076,1419r5,l4086,1419r6,l4097,1419r6,l4109,1419r6,l4122,1419r6,l4135,1419r7,l4149,1419r7,l4163,1419r8,l4179,1419r7,l4195,1419r8,l4211,1419r9,l4229,1419r9,l4247,1419r10,l4267,1419r10,l4287,1419r10,l4308,1419r10,l4329,1419r12,l4352,1419r12,l4376,1419r12,l4400,1419r13,l4426,1419r13,l4453,1419r13,l4480,1419r14,l4509,1419r14,l4538,1419r15,l4569,1419r15,l4600,1419e" filled="f" strokeweight=".78pt">
              <v:path arrowok="t"/>
            </v:shape>
            <w10:wrap anchorx="page" anchory="page"/>
          </v:group>
        </w:pict>
      </w:r>
    </w:p>
    <w:p w:rsidR="00CF4774" w:rsidRDefault="00CF4774">
      <w:pPr>
        <w:sectPr w:rsidR="00CF4774"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76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E5ED7">
      <w:pPr>
        <w:tabs>
          <w:tab w:val="left" w:pos="4599"/>
        </w:tabs>
        <w:autoSpaceDE w:val="0"/>
        <w:autoSpaceDN w:val="0"/>
        <w:ind w:left="204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景文科技大學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學年度學生校外實習企業基本資料表</w:t>
      </w:r>
    </w:p>
    <w:p w:rsidR="00CF4774" w:rsidRDefault="00CF4774">
      <w:pPr>
        <w:rPr>
          <w:lang w:eastAsia="zh-TW"/>
        </w:r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127" w:lineRule="exact"/>
        <w:rPr>
          <w:lang w:eastAsia="zh-TW"/>
        </w:rPr>
      </w:pPr>
    </w:p>
    <w:p w:rsidR="00CF4774" w:rsidRDefault="00CF4774">
      <w:pPr>
        <w:rPr>
          <w:lang w:eastAsia="zh-TW"/>
        </w:r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3368"/>
        <w:gridCol w:w="12"/>
        <w:gridCol w:w="258"/>
        <w:gridCol w:w="735"/>
        <w:gridCol w:w="412"/>
        <w:gridCol w:w="1289"/>
        <w:gridCol w:w="1281"/>
        <w:gridCol w:w="1481"/>
      </w:tblGrid>
      <w:tr w:rsidR="00CF4774" w:rsidTr="000B0AC5">
        <w:trPr>
          <w:trHeight w:hRule="exact" w:val="616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66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7355" w:type="dxa"/>
            <w:gridSpan w:val="7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 w:rsidR="000B0AC5">
              <w:rPr>
                <w:rFonts w:hint="eastAsia"/>
                <w:lang w:eastAsia="zh-TW"/>
              </w:rPr>
              <w:t>中菲行國際</w:t>
            </w:r>
            <w:proofErr w:type="gramEnd"/>
            <w:r w:rsidR="000B0AC5">
              <w:rPr>
                <w:rFonts w:hint="eastAsia"/>
                <w:lang w:eastAsia="zh-TW"/>
              </w:rPr>
              <w:t>物流股份有限公司</w:t>
            </w:r>
          </w:p>
        </w:tc>
        <w:tc>
          <w:tcPr>
            <w:tcW w:w="1481" w:type="dxa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000000"/>
          </w:tcPr>
          <w:p w:rsidR="00CF4774" w:rsidRDefault="00CE5ED7">
            <w:pPr>
              <w:autoSpaceDE w:val="0"/>
              <w:autoSpaceDN w:val="0"/>
              <w:spacing w:before="77"/>
              <w:ind w:left="218"/>
            </w:pPr>
            <w:r>
              <w:rPr>
                <w:rFonts w:ascii="SimSun" w:eastAsia="SimSun" w:hAnsi="SimSun" w:cs="SimSun"/>
                <w:color w:val="FEFEFE"/>
                <w:spacing w:val="12"/>
                <w:sz w:val="32"/>
                <w:szCs w:val="32"/>
              </w:rPr>
              <w:t>研</w:t>
            </w:r>
            <w:r>
              <w:rPr>
                <w:rFonts w:ascii="SimSun" w:eastAsia="SimSun" w:hAnsi="SimSun" w:cs="SimSun"/>
                <w:spacing w:val="-79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FEFEFE"/>
                <w:spacing w:val="6"/>
                <w:sz w:val="32"/>
                <w:szCs w:val="32"/>
              </w:rPr>
              <w:t>014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302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11"/>
                <w:sz w:val="28"/>
                <w:szCs w:val="28"/>
              </w:rPr>
              <w:t>負責人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 w:rsidR="000B0AC5">
              <w:rPr>
                <w:rFonts w:hint="eastAsia"/>
                <w:lang w:eastAsia="zh-TW"/>
              </w:rPr>
              <w:t>錢堯懷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  <w:sz w:val="28"/>
                <w:szCs w:val="28"/>
              </w:rPr>
              <w:t>統一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01176152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3" w:lineRule="exact"/>
              <w:rPr>
                <w:lang w:eastAsia="zh-TW"/>
              </w:rPr>
            </w:pPr>
          </w:p>
          <w:p w:rsidR="00CF4774" w:rsidRDefault="00E626B5">
            <w:pPr>
              <w:ind w:left="13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11490 </w:t>
            </w:r>
            <w:r>
              <w:rPr>
                <w:rFonts w:hint="eastAsia"/>
                <w:lang w:eastAsia="zh-TW"/>
              </w:rPr>
              <w:t>台北市內湖區民權東路六段</w:t>
            </w:r>
            <w:r>
              <w:rPr>
                <w:rFonts w:hint="eastAsia"/>
                <w:lang w:eastAsia="zh-TW"/>
              </w:rPr>
              <w:t>160</w:t>
            </w:r>
            <w:r>
              <w:rPr>
                <w:rFonts w:hint="eastAsia"/>
                <w:lang w:eastAsia="zh-TW"/>
              </w:rPr>
              <w:t>號</w:t>
            </w:r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樓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302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11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郭奕嬋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277"/>
            </w:pP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職</w:t>
            </w:r>
            <w:r>
              <w:rPr>
                <w:rFonts w:ascii="新細明體" w:eastAsia="新細明體" w:hAnsi="新細明體" w:cs="新細明體"/>
                <w:b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人資主任</w:t>
            </w:r>
          </w:p>
        </w:tc>
      </w:tr>
      <w:tr w:rsidR="00CF4774" w:rsidTr="000B0AC5">
        <w:trPr>
          <w:trHeight w:hRule="exact" w:val="576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7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聯絡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F4774" w:rsidRDefault="00CF4774">
            <w:pPr>
              <w:spacing w:line="117" w:lineRule="exact"/>
              <w:rPr>
                <w:lang w:eastAsia="zh-TW"/>
              </w:rPr>
            </w:pPr>
          </w:p>
          <w:p w:rsidR="00CF4774" w:rsidRPr="000B0AC5" w:rsidRDefault="00CE5ED7">
            <w:pPr>
              <w:ind w:left="137"/>
              <w:rPr>
                <w:lang w:eastAsia="zh-TW"/>
              </w:rPr>
            </w:pPr>
            <w:r w:rsidRPr="000B0AC5">
              <w:rPr>
                <w:lang w:eastAsia="zh-TW"/>
              </w:rPr>
              <w:t>(</w:t>
            </w:r>
            <w:r w:rsidR="000B0AC5" w:rsidRPr="000B0AC5">
              <w:rPr>
                <w:lang w:eastAsia="zh-TW"/>
              </w:rPr>
              <w:t>02</w:t>
            </w:r>
            <w:r w:rsidRPr="000B0AC5">
              <w:rPr>
                <w:lang w:eastAsia="zh-TW"/>
              </w:rPr>
              <w:t>)</w:t>
            </w:r>
            <w:r w:rsidR="000B0AC5" w:rsidRPr="000B0AC5">
              <w:rPr>
                <w:lang w:eastAsia="zh-TW"/>
              </w:rPr>
              <w:t>-2796-3660</w:t>
            </w:r>
            <w:r w:rsidR="000B0AC5">
              <w:rPr>
                <w:lang w:eastAsia="zh-TW"/>
              </w:rPr>
              <w:t xml:space="preserve">  </w:t>
            </w:r>
            <w:r w:rsidR="000B0AC5" w:rsidRPr="000B0AC5">
              <w:rPr>
                <w:lang w:eastAsia="zh-TW"/>
              </w:rPr>
              <w:t>#121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7" w:lineRule="exact"/>
            </w:pPr>
          </w:p>
          <w:p w:rsidR="00CF4774" w:rsidRDefault="00CE5ED7">
            <w:pPr>
              <w:autoSpaceDE w:val="0"/>
              <w:autoSpaceDN w:val="0"/>
              <w:ind w:left="277"/>
            </w:pPr>
            <w:r>
              <w:rPr>
                <w:rFonts w:ascii="新細明體" w:eastAsia="新細明體" w:hAnsi="新細明體" w:cs="新細明體"/>
                <w:b/>
                <w:color w:val="000000"/>
                <w:w w:val="106"/>
                <w:sz w:val="28"/>
                <w:szCs w:val="28"/>
              </w:rPr>
              <w:t>傳</w:t>
            </w:r>
            <w:r>
              <w:rPr>
                <w:rFonts w:ascii="新細明體" w:eastAsia="新細明體" w:hAnsi="新細明體" w:cs="新細明體"/>
                <w:b/>
                <w:w w:val="106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b/>
                <w:color w:val="000000"/>
                <w:w w:val="106"/>
                <w:sz w:val="28"/>
                <w:szCs w:val="28"/>
              </w:rPr>
              <w:t>真</w:t>
            </w:r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02-2792-7052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ind w:left="30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w w:val="112"/>
                <w:sz w:val="28"/>
                <w:szCs w:val="28"/>
              </w:rPr>
              <w:t>E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  <w:w w:val="112"/>
                <w:sz w:val="28"/>
                <w:szCs w:val="28"/>
              </w:rPr>
              <w:t>-mail</w:t>
            </w:r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 w:rsidRPr="000B0AC5">
              <w:t>elisa_e_kuo@dimerco.com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期間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118" w:lineRule="exact"/>
            </w:pPr>
          </w:p>
          <w:p w:rsidR="00CF4774" w:rsidRDefault="00CE5ED7" w:rsidP="000B0AC5">
            <w:pPr>
              <w:tabs>
                <w:tab w:val="left" w:pos="1318"/>
                <w:tab w:val="left" w:pos="2499"/>
                <w:tab w:val="left" w:pos="3679"/>
                <w:tab w:val="left" w:pos="5625"/>
                <w:tab w:val="left" w:pos="6805"/>
                <w:tab w:val="left" w:pos="7984"/>
              </w:tabs>
              <w:autoSpaceDE w:val="0"/>
              <w:autoSpaceDN w:val="0"/>
              <w:ind w:left="137"/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自</w:t>
            </w:r>
            <w:r w:rsidR="00302E07">
              <w:t>111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年</w:t>
            </w:r>
            <w:r w:rsidR="000B0AC5">
              <w:t>7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月</w:t>
            </w:r>
            <w:r w:rsidR="000B0AC5">
              <w:t>1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cs="新細明體"/>
                <w:spacing w:val="19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至</w:t>
            </w:r>
            <w:r>
              <w:tab/>
            </w:r>
            <w:r w:rsidR="00302E07">
              <w:t>111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年</w:t>
            </w:r>
            <w:r w:rsidR="000B0AC5">
              <w:t>6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月</w:t>
            </w:r>
            <w:r w:rsidR="000B0AC5">
              <w:t>30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cs="新細明體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止</w:t>
            </w:r>
          </w:p>
        </w:tc>
      </w:tr>
      <w:tr w:rsidR="00CF4774" w:rsidTr="00E626B5">
        <w:trPr>
          <w:trHeight w:hRule="exact" w:val="3094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</w:pPr>
          </w:p>
          <w:p w:rsidR="00CF4774" w:rsidRDefault="00CF4774">
            <w:pPr>
              <w:spacing w:line="226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簡介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“創新”是追求永續的發展，“變革”是洞悉市場的趨勢。</w:t>
            </w:r>
          </w:p>
          <w:p w:rsidR="00E626B5" w:rsidRPr="00E626B5" w:rsidRDefault="00E626B5" w:rsidP="00E626B5">
            <w:pPr>
              <w:jc w:val="both"/>
              <w:rPr>
                <w:lang w:eastAsia="zh-TW"/>
              </w:rPr>
            </w:pPr>
            <w:proofErr w:type="gramStart"/>
            <w:r w:rsidRPr="00E626B5">
              <w:rPr>
                <w:rFonts w:hint="eastAsia"/>
                <w:lang w:eastAsia="zh-TW"/>
              </w:rPr>
              <w:t>中菲行國際</w:t>
            </w:r>
            <w:proofErr w:type="gramEnd"/>
            <w:r w:rsidRPr="00E626B5">
              <w:rPr>
                <w:rFonts w:hint="eastAsia"/>
                <w:lang w:eastAsia="zh-TW"/>
              </w:rPr>
              <w:t>物流股份有限公司放眼國際，掌握趨勢，全球行銷網路超越</w:t>
            </w:r>
            <w:r w:rsidRPr="00E626B5">
              <w:rPr>
                <w:rFonts w:hint="eastAsia"/>
                <w:lang w:eastAsia="zh-TW"/>
              </w:rPr>
              <w:t>160</w:t>
            </w:r>
            <w:r w:rsidRPr="00E626B5">
              <w:rPr>
                <w:rFonts w:hint="eastAsia"/>
                <w:lang w:eastAsia="zh-TW"/>
              </w:rPr>
              <w:t>個服務據點遍佈亞洲、北美洲、歐洲、澳洲等</w:t>
            </w:r>
            <w:r w:rsidRPr="00E626B5">
              <w:rPr>
                <w:rFonts w:hint="eastAsia"/>
                <w:lang w:eastAsia="zh-TW"/>
              </w:rPr>
              <w:t>17</w:t>
            </w:r>
            <w:r w:rsidRPr="00E626B5">
              <w:rPr>
                <w:rFonts w:hint="eastAsia"/>
                <w:lang w:eastAsia="zh-TW"/>
              </w:rPr>
              <w:t>個國家，並在其餘各國與代理商結盟，締交超過</w:t>
            </w:r>
            <w:r w:rsidRPr="00E626B5">
              <w:rPr>
                <w:rFonts w:hint="eastAsia"/>
                <w:lang w:eastAsia="zh-TW"/>
              </w:rPr>
              <w:t>190</w:t>
            </w:r>
            <w:r w:rsidRPr="00E626B5">
              <w:rPr>
                <w:rFonts w:hint="eastAsia"/>
                <w:lang w:eastAsia="zh-TW"/>
              </w:rPr>
              <w:t>個策略夥伴服務據點。透過策略聯盟，更與航空公司、船公司建立夥伴關係，整合上中下游供應鏈，以提供客戶全方位物流運輸服務，協助客戶找到最佳的物流解決方案，控管成本且及時送達。</w:t>
            </w:r>
          </w:p>
          <w:p w:rsidR="00CF4774" w:rsidRDefault="00E626B5" w:rsidP="00E626B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以通路全球化、產品多元化、操作優質化、訊息一元化、經營在地化，再加上互聯網的應用</w:t>
            </w:r>
            <w:proofErr w:type="gramStart"/>
            <w:r w:rsidRPr="00E626B5">
              <w:rPr>
                <w:rFonts w:hint="eastAsia"/>
                <w:lang w:eastAsia="zh-TW"/>
              </w:rPr>
              <w:t>與物聯網</w:t>
            </w:r>
            <w:proofErr w:type="gramEnd"/>
            <w:r w:rsidRPr="00E626B5">
              <w:rPr>
                <w:rFonts w:hint="eastAsia"/>
                <w:lang w:eastAsia="zh-TW"/>
              </w:rPr>
              <w:t>的整合，建構實體和虛擬的通路，提供無遠弗屆的國際物流服務作為企業成長的策略主軸。</w:t>
            </w:r>
          </w:p>
        </w:tc>
      </w:tr>
      <w:tr w:rsidR="00CF4774" w:rsidTr="000B0AC5">
        <w:trPr>
          <w:trHeight w:hRule="exact" w:val="1274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  <w:rPr>
                <w:lang w:eastAsia="zh-TW"/>
              </w:rPr>
            </w:pPr>
          </w:p>
          <w:p w:rsidR="00CF4774" w:rsidRDefault="00CF4774">
            <w:pPr>
              <w:spacing w:line="267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營業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承攬業、報關業、倉儲業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保險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狀況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5" w:lineRule="exact"/>
              <w:rPr>
                <w:lang w:eastAsia="zh-TW"/>
              </w:rPr>
            </w:pPr>
          </w:p>
          <w:p w:rsidR="00CF4774" w:rsidRDefault="000B0AC5">
            <w:pPr>
              <w:tabs>
                <w:tab w:val="left" w:pos="2418"/>
                <w:tab w:val="left" w:pos="3717"/>
                <w:tab w:val="left" w:pos="501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勞保、勞退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健保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團保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pacing w:val="-3"/>
                <w:sz w:val="32"/>
                <w:szCs w:val="32"/>
                <w:lang w:eastAsia="zh-TW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其他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膳宿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狀況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0B0AC5" w:rsidP="000B0AC5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無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休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假方式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>依勞基法</w:t>
            </w:r>
          </w:p>
        </w:tc>
      </w:tr>
      <w:tr w:rsidR="00CF4774" w:rsidTr="000B0AC5">
        <w:trPr>
          <w:trHeight w:hRule="exact" w:val="58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員工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4" w:rsidRDefault="000B0AC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140</w:t>
            </w:r>
            <w:r>
              <w:rPr>
                <w:rFonts w:hint="eastAsia"/>
                <w:lang w:eastAsia="zh-TW"/>
              </w:rPr>
              <w:t>人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交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通狀況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F4774" w:rsidRDefault="00CE5ED7" w:rsidP="000B0AC5">
            <w:pPr>
              <w:jc w:val="both"/>
            </w:pPr>
            <w:r>
              <w:rPr>
                <w:rFonts w:hint="eastAsia"/>
                <w:lang w:eastAsia="zh-TW"/>
              </w:rPr>
              <w:t>無</w:t>
            </w:r>
          </w:p>
        </w:tc>
      </w:tr>
      <w:tr w:rsidR="00CF4774" w:rsidTr="00E626B5">
        <w:trPr>
          <w:trHeight w:hRule="exact" w:val="417"/>
        </w:trPr>
        <w:tc>
          <w:tcPr>
            <w:tcW w:w="1514" w:type="dxa"/>
            <w:tcBorders>
              <w:top w:val="single" w:sz="12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系別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工作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名額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Pr="00E626B5" w:rsidRDefault="00CE5ED7" w:rsidP="00E626B5">
            <w:pPr>
              <w:autoSpaceDE w:val="0"/>
              <w:autoSpaceDN w:val="0"/>
              <w:spacing w:before="23"/>
              <w:jc w:val="center"/>
              <w:rPr>
                <w:b/>
              </w:rPr>
            </w:pPr>
            <w:proofErr w:type="spellStart"/>
            <w:r w:rsidRPr="00E626B5"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薪資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需求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條件</w:t>
            </w:r>
            <w:proofErr w:type="spellEnd"/>
          </w:p>
        </w:tc>
      </w:tr>
      <w:tr w:rsidR="000B0AC5" w:rsidTr="00E626B5">
        <w:trPr>
          <w:trHeight w:hRule="exact" w:val="1426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Default="000B0AC5" w:rsidP="00E626B5">
            <w:pPr>
              <w:jc w:val="center"/>
            </w:pPr>
            <w:r w:rsidRPr="00AE6B77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出口進倉，出口報關，及包裝作業。</w:t>
            </w:r>
          </w:p>
          <w:p w:rsid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出口倉儲異常作業</w:t>
            </w:r>
          </w:p>
          <w:p w:rsidR="000B0AC5" w:rsidRP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培訓出口提單組作業</w:t>
            </w:r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出口文件組作業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P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Pr="00CE5ED7" w:rsidRDefault="00CE5ED7" w:rsidP="00CE5ED7">
            <w:pPr>
              <w:jc w:val="center"/>
              <w:rPr>
                <w:lang w:eastAsia="zh-TW"/>
              </w:rPr>
            </w:pPr>
            <w:r>
              <w:t>NT$2</w:t>
            </w:r>
            <w:r>
              <w:rPr>
                <w:rFonts w:hint="eastAsia"/>
                <w:lang w:eastAsia="zh-TW"/>
              </w:rPr>
              <w:t>8</w:t>
            </w:r>
            <w:r w:rsidRPr="00CE5ED7">
              <w:t>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0B0AC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體格強健者佳。</w:t>
            </w:r>
          </w:p>
        </w:tc>
      </w:tr>
      <w:tr w:rsidR="00E626B5" w:rsidTr="00CE5ED7">
        <w:trPr>
          <w:trHeight w:hRule="exact" w:val="156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4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支援</w:t>
            </w:r>
            <w:r w:rsidRPr="00E626B5">
              <w:rPr>
                <w:rFonts w:hint="eastAsia"/>
                <w:sz w:val="20"/>
                <w:lang w:eastAsia="zh-TW"/>
              </w:rPr>
              <w:t>C</w:t>
            </w:r>
            <w:r w:rsidRPr="00F82A32">
              <w:rPr>
                <w:rFonts w:hint="eastAsia"/>
                <w:sz w:val="20"/>
                <w:lang w:eastAsia="zh-TW"/>
              </w:rPr>
              <w:t>/S</w:t>
            </w:r>
            <w:r w:rsidRPr="00F82A32">
              <w:rPr>
                <w:rFonts w:hint="eastAsia"/>
                <w:sz w:val="20"/>
                <w:lang w:eastAsia="zh-TW"/>
              </w:rPr>
              <w:t>：客戶貨物</w:t>
            </w:r>
            <w:r w:rsidRPr="00E626B5">
              <w:rPr>
                <w:rFonts w:hint="eastAsia"/>
                <w:sz w:val="20"/>
                <w:lang w:eastAsia="zh-TW"/>
              </w:rPr>
              <w:t>異常</w:t>
            </w:r>
            <w:r w:rsidRPr="00E626B5">
              <w:rPr>
                <w:rFonts w:hint="eastAsia"/>
                <w:sz w:val="20"/>
                <w:lang w:eastAsia="zh-TW"/>
              </w:rPr>
              <w:t xml:space="preserve">Pre-claim </w:t>
            </w:r>
            <w:r w:rsidRPr="00E626B5">
              <w:rPr>
                <w:rFonts w:hint="eastAsia"/>
                <w:sz w:val="20"/>
                <w:lang w:eastAsia="zh-TW"/>
              </w:rPr>
              <w:t>申請、客戶報表</w:t>
            </w:r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系統維護</w:t>
            </w:r>
            <w:r w:rsidRPr="00E626B5">
              <w:rPr>
                <w:rFonts w:hint="eastAsia"/>
                <w:sz w:val="20"/>
                <w:lang w:eastAsia="zh-TW"/>
              </w:rPr>
              <w:t xml:space="preserve"> </w:t>
            </w:r>
            <w:r w:rsidRPr="00E626B5">
              <w:rPr>
                <w:rFonts w:hint="eastAsia"/>
                <w:sz w:val="20"/>
                <w:lang w:eastAsia="zh-TW"/>
              </w:rPr>
              <w:t>。</w:t>
            </w:r>
          </w:p>
          <w:p w:rsidR="00E626B5" w:rsidRPr="00E626B5" w:rsidRDefault="00E626B5" w:rsidP="00E626B5">
            <w:pPr>
              <w:pStyle w:val="a3"/>
              <w:numPr>
                <w:ilvl w:val="0"/>
                <w:numId w:val="4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支援</w:t>
            </w:r>
            <w:r w:rsidRPr="00E626B5">
              <w:rPr>
                <w:rFonts w:hint="eastAsia"/>
                <w:sz w:val="20"/>
                <w:lang w:eastAsia="zh-TW"/>
              </w:rPr>
              <w:t>OP</w:t>
            </w:r>
            <w:r w:rsidRPr="00E626B5">
              <w:rPr>
                <w:rFonts w:hint="eastAsia"/>
                <w:sz w:val="20"/>
                <w:lang w:eastAsia="zh-TW"/>
              </w:rPr>
              <w:t>：開立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與資料維護、協助進出口卡車安排、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製作、學習報關組的文件製作。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國貿相關科系為佳。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</w:tc>
      </w:tr>
      <w:tr w:rsidR="00E626B5" w:rsidRPr="00F82A32" w:rsidTr="00E626B5">
        <w:trPr>
          <w:trHeight w:hRule="exact" w:val="1135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協助</w:t>
            </w:r>
            <w:r w:rsidRPr="00F82A32">
              <w:rPr>
                <w:rFonts w:hint="eastAsia"/>
                <w:sz w:val="20"/>
                <w:lang w:eastAsia="zh-TW"/>
              </w:rPr>
              <w:t>客戶請款</w:t>
            </w:r>
            <w:r w:rsidRPr="00E626B5">
              <w:rPr>
                <w:rFonts w:hint="eastAsia"/>
                <w:sz w:val="20"/>
                <w:lang w:eastAsia="zh-TW"/>
              </w:rPr>
              <w:t>事宜</w:t>
            </w:r>
          </w:p>
          <w:p w:rsid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開立指定貨物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</w:p>
          <w:p w:rsidR="00E626B5" w:rsidRP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協助客戶投保保險需求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E626B5" w:rsidTr="00E626B5">
        <w:trPr>
          <w:trHeight w:hRule="exact" w:val="1562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lastRenderedPageBreak/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F82A32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發進</w:t>
            </w:r>
            <w:r w:rsidRPr="00F82A32">
              <w:rPr>
                <w:rFonts w:hint="eastAsia"/>
                <w:sz w:val="20"/>
                <w:lang w:eastAsia="zh-TW"/>
              </w:rPr>
              <w:t>口到貨通知</w:t>
            </w:r>
          </w:p>
          <w:p w:rsid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開立進口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三角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</w:p>
          <w:p w:rsid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出口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錄入</w:t>
            </w:r>
          </w:p>
          <w:p w:rsidR="00E626B5" w:rsidRP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客戶系統維護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合作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經驗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3" w:lineRule="exact"/>
            </w:pPr>
          </w:p>
          <w:p w:rsidR="00CF4774" w:rsidRDefault="000B0AC5" w:rsidP="000B0AC5">
            <w:pPr>
              <w:tabs>
                <w:tab w:val="left" w:pos="1158"/>
              </w:tabs>
              <w:autoSpaceDE w:val="0"/>
              <w:autoSpaceDN w:val="0"/>
              <w:ind w:left="138"/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無</w:t>
            </w:r>
            <w:r w:rsidR="00CE5ED7"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pacing w:val="-4"/>
                <w:sz w:val="32"/>
                <w:szCs w:val="32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</w:rPr>
              <w:t>有</w:t>
            </w:r>
          </w:p>
        </w:tc>
      </w:tr>
      <w:tr w:rsidR="00CF4774" w:rsidTr="000B0AC5">
        <w:trPr>
          <w:trHeight w:hRule="exact" w:val="1699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</w:pPr>
          </w:p>
          <w:p w:rsidR="00CF4774" w:rsidRDefault="00CF4774">
            <w:pPr>
              <w:spacing w:line="292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機會</w:t>
            </w:r>
            <w:proofErr w:type="spellEnd"/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來源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簡述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F4774" w:rsidRDefault="00CF4774">
            <w:pPr>
              <w:spacing w:line="90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學生推薦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廠商申請</w:t>
            </w:r>
          </w:p>
          <w:p w:rsidR="00CF4774" w:rsidRDefault="00CF4774">
            <w:pPr>
              <w:spacing w:line="144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2279"/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經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老師推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校友推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（企業）</w:t>
            </w:r>
          </w:p>
          <w:p w:rsidR="00CF4774" w:rsidRDefault="00CF4774">
            <w:pPr>
              <w:spacing w:line="144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創新育成中心推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其他</w:t>
            </w:r>
          </w:p>
        </w:tc>
      </w:tr>
      <w:tr w:rsidR="00CF4774" w:rsidTr="000B0AC5">
        <w:trPr>
          <w:trHeight w:hRule="exact" w:val="394"/>
        </w:trPr>
        <w:tc>
          <w:tcPr>
            <w:tcW w:w="515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>
            <w:pPr>
              <w:autoSpaceDE w:val="0"/>
              <w:autoSpaceDN w:val="0"/>
              <w:spacing w:before="9"/>
              <w:ind w:left="158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申請人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經辦人</w:t>
            </w:r>
            <w:proofErr w:type="spellEnd"/>
            <w:r>
              <w:rPr>
                <w:rFonts w:ascii="新細明體" w:eastAsia="新細明體" w:hAnsi="新細明體" w:cs="新細明體"/>
                <w:color w:val="D8D8D8"/>
                <w:spacing w:val="-14"/>
                <w:sz w:val="28"/>
                <w:szCs w:val="28"/>
              </w:rPr>
              <w:t>①</w:t>
            </w:r>
          </w:p>
        </w:tc>
        <w:tc>
          <w:tcPr>
            <w:tcW w:w="51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F0F0F0"/>
          </w:tcPr>
          <w:p w:rsidR="00CF4774" w:rsidRDefault="00CE5ED7">
            <w:pPr>
              <w:autoSpaceDE w:val="0"/>
              <w:autoSpaceDN w:val="0"/>
              <w:spacing w:before="9"/>
              <w:ind w:left="1455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系主任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/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單位主管</w:t>
            </w:r>
            <w:proofErr w:type="spellEnd"/>
            <w:r>
              <w:rPr>
                <w:rFonts w:ascii="新細明體" w:eastAsia="新細明體" w:hAnsi="新細明體" w:cs="新細明體"/>
                <w:color w:val="D8D8D8"/>
                <w:spacing w:val="-10"/>
                <w:sz w:val="28"/>
                <w:szCs w:val="28"/>
              </w:rPr>
              <w:t>②</w:t>
            </w:r>
          </w:p>
        </w:tc>
      </w:tr>
      <w:tr w:rsidR="00CF4774" w:rsidTr="000B0AC5">
        <w:trPr>
          <w:trHeight w:hRule="exact" w:val="1071"/>
        </w:trPr>
        <w:tc>
          <w:tcPr>
            <w:tcW w:w="5152" w:type="dxa"/>
            <w:gridSpan w:val="4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F4774" w:rsidRDefault="00CF4774"/>
        </w:tc>
        <w:tc>
          <w:tcPr>
            <w:tcW w:w="5198" w:type="dxa"/>
            <w:gridSpan w:val="5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F4774" w:rsidRDefault="00CF4774"/>
        </w:tc>
      </w:tr>
    </w:tbl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E5ED7">
      <w:pPr>
        <w:autoSpaceDE w:val="0"/>
        <w:autoSpaceDN w:val="0"/>
        <w:ind w:left="9321"/>
      </w:pPr>
      <w:r>
        <w:rPr>
          <w:rFonts w:ascii="新細明體" w:eastAsia="新細明體" w:hAnsi="新細明體" w:cs="新細明體"/>
          <w:color w:val="000000"/>
          <w:sz w:val="16"/>
          <w:szCs w:val="16"/>
        </w:rPr>
        <w:t>107</w:t>
      </w:r>
      <w:r>
        <w:rPr>
          <w:rFonts w:ascii="新細明體" w:eastAsia="新細明體" w:hAnsi="新細明體" w:cs="新細明體"/>
          <w:spacing w:val="4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年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01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月</w:t>
      </w:r>
      <w:r>
        <w:rPr>
          <w:rFonts w:ascii="新細明體" w:eastAsia="新細明體" w:hAnsi="新細明體" w:cs="新細明體"/>
          <w:spacing w:val="4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03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proofErr w:type="spellStart"/>
      <w:r>
        <w:rPr>
          <w:rFonts w:ascii="新細明體" w:eastAsia="新細明體" w:hAnsi="新細明體" w:cs="新細明體"/>
          <w:color w:val="000000"/>
          <w:sz w:val="16"/>
          <w:szCs w:val="16"/>
        </w:rPr>
        <w:t>日修訂版</w:t>
      </w:r>
      <w:proofErr w:type="spellEnd"/>
    </w:p>
    <w:sectPr w:rsidR="00CF4774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FA8"/>
    <w:multiLevelType w:val="hybridMultilevel"/>
    <w:tmpl w:val="E8C6A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01964"/>
    <w:multiLevelType w:val="hybridMultilevel"/>
    <w:tmpl w:val="90209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853E2"/>
    <w:multiLevelType w:val="hybridMultilevel"/>
    <w:tmpl w:val="BC663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8F6693"/>
    <w:multiLevelType w:val="hybridMultilevel"/>
    <w:tmpl w:val="DBE0B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2156F"/>
    <w:multiLevelType w:val="hybridMultilevel"/>
    <w:tmpl w:val="DFB0E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54688"/>
    <w:multiLevelType w:val="hybridMultilevel"/>
    <w:tmpl w:val="063C7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4774"/>
    <w:rsid w:val="000B0AC5"/>
    <w:rsid w:val="00302E07"/>
    <w:rsid w:val="00CE5ED7"/>
    <w:rsid w:val="00CF4774"/>
    <w:rsid w:val="00E626B5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79D704"/>
  <w15:docId w15:val="{98D1FE28-059A-45EF-9261-C7398B2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2011-11-21T14:59:00Z</dcterms:created>
  <dcterms:modified xsi:type="dcterms:W3CDTF">2022-03-16T10:50:00Z</dcterms:modified>
</cp:coreProperties>
</file>